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oofdtekst A"/>
        <w:widowControl w:val="0"/>
        <w:ind w:left="1620" w:hanging="1620"/>
      </w:pPr>
      <w:r>
        <w:drawing xmlns:a="http://schemas.openxmlformats.org/drawingml/2006/main">
          <wp:anchor distT="152400" distB="152400" distL="152400" distR="152400" simplePos="0" relativeHeight="251659264" behindDoc="0" locked="0" layoutInCell="1" allowOverlap="1">
            <wp:simplePos x="0" y="0"/>
            <wp:positionH relativeFrom="page">
              <wp:posOffset>893444</wp:posOffset>
            </wp:positionH>
            <wp:positionV relativeFrom="page">
              <wp:posOffset>1450595</wp:posOffset>
            </wp:positionV>
            <wp:extent cx="5760411" cy="96007"/>
            <wp:effectExtent l="0" t="0" r="0" b="0"/>
            <wp:wrapTopAndBottom distT="152400" distB="152400"/>
            <wp:docPr id="1073741826" name="officeArt object" descr="geplakte-afbeelding.tiff"/>
            <wp:cNvGraphicFramePr/>
            <a:graphic xmlns:a="http://schemas.openxmlformats.org/drawingml/2006/main">
              <a:graphicData uri="http://schemas.openxmlformats.org/drawingml/2006/picture">
                <pic:pic xmlns:pic="http://schemas.openxmlformats.org/drawingml/2006/picture">
                  <pic:nvPicPr>
                    <pic:cNvPr id="1073741826" name="geplakte-afbeelding.tiff" descr="geplakte-afbeelding.tiff"/>
                    <pic:cNvPicPr>
                      <a:picLocks noChangeAspect="1"/>
                    </pic:cNvPicPr>
                  </pic:nvPicPr>
                  <pic:blipFill>
                    <a:blip r:embed="rId4">
                      <a:extLst/>
                    </a:blip>
                    <a:stretch>
                      <a:fillRect/>
                    </a:stretch>
                  </pic:blipFill>
                  <pic:spPr>
                    <a:xfrm>
                      <a:off x="0" y="0"/>
                      <a:ext cx="5760411" cy="96007"/>
                    </a:xfrm>
                    <a:prstGeom prst="rect">
                      <a:avLst/>
                    </a:prstGeom>
                    <a:ln w="12700" cap="flat">
                      <a:noFill/>
                      <a:miter lim="400000"/>
                    </a:ln>
                    <a:effectLst/>
                  </pic:spPr>
                </pic:pic>
              </a:graphicData>
            </a:graphic>
          </wp:anchor>
        </w:drawing>
      </w:r>
    </w:p>
    <w:p>
      <w:pPr>
        <w:pStyle w:val="Hoofdtekst A"/>
        <w:widowControl w:val="0"/>
        <w:ind w:left="1620" w:hanging="1620"/>
      </w:pPr>
      <w:r>
        <w:rPr>
          <w:rFonts w:ascii="Tahoma" w:hAnsi="Tahoma"/>
          <w:b w:val="1"/>
          <w:bCs w:val="1"/>
          <w:outline w:val="0"/>
          <w:color w:val="5b9bd5"/>
          <w:u w:color="5b9bd5"/>
          <w:rtl w:val="0"/>
          <w:lang w:val="nl-NL"/>
          <w14:textFill>
            <w14:solidFill>
              <w14:srgbClr w14:val="5B9BD5"/>
            </w14:solidFill>
          </w14:textFill>
        </w:rPr>
        <w:t>Verslag Algemene Ledenvergadering 4 november 2025</w:t>
      </w:r>
    </w:p>
    <w:p>
      <w:pPr>
        <w:pStyle w:val="Hoofdtekst C"/>
        <w:widowControl w:val="0"/>
        <w:ind w:left="1512" w:hanging="1512"/>
      </w:pPr>
    </w:p>
    <w:p>
      <w:pPr>
        <w:pStyle w:val="Hoofdtekst C A"/>
        <w:widowControl w:val="0"/>
        <w:ind w:left="1404" w:hanging="1404"/>
        <w:rPr>
          <w:rFonts w:ascii="Tahoma" w:cs="Tahoma" w:hAnsi="Tahoma" w:eastAsia="Tahoma"/>
          <w:b w:val="1"/>
          <w:bCs w:val="1"/>
          <w:sz w:val="20"/>
          <w:szCs w:val="20"/>
        </w:rPr>
      </w:pPr>
      <w:r>
        <w:rPr>
          <w:rFonts w:ascii="Tahoma" w:hAnsi="Tahoma"/>
          <w:b w:val="1"/>
          <w:bCs w:val="1"/>
          <w:rtl w:val="0"/>
          <w:lang w:val="nl-NL"/>
        </w:rPr>
        <w:t>Agenda:</w:t>
      </w:r>
    </w:p>
    <w:p>
      <w:pPr>
        <w:pStyle w:val="Tabelstijl 2"/>
        <w:numPr>
          <w:ilvl w:val="0"/>
          <w:numId w:val="2"/>
        </w:numPr>
        <w:suppressAutoHyphens w:val="1"/>
        <w:bidi w:val="0"/>
        <w:ind w:right="0"/>
        <w:jc w:val="left"/>
        <w:rPr>
          <w:rFonts w:ascii="Tahoma" w:hAnsi="Tahoma"/>
          <w:rtl w:val="0"/>
          <w:lang w:val="nl-NL"/>
        </w:rPr>
      </w:pPr>
      <w:r>
        <w:rPr>
          <w:rFonts w:ascii="Tahoma" w:hAnsi="Tahoma"/>
          <w:outline w:val="0"/>
          <w:color w:val="000000"/>
          <w:u w:color="000000"/>
          <w:rtl w:val="0"/>
          <w:lang w:val="nl-NL"/>
          <w14:textFill>
            <w14:solidFill>
              <w14:srgbClr w14:val="000000"/>
            </w14:solidFill>
          </w14:textFill>
        </w:rPr>
        <w:t>Opening</w:t>
      </w:r>
    </w:p>
    <w:p>
      <w:pPr>
        <w:pStyle w:val="Tabelstijl 2"/>
        <w:numPr>
          <w:ilvl w:val="0"/>
          <w:numId w:val="2"/>
        </w:numPr>
        <w:suppressAutoHyphens w:val="1"/>
        <w:bidi w:val="0"/>
        <w:ind w:right="0"/>
        <w:jc w:val="left"/>
        <w:rPr>
          <w:rFonts w:ascii="Tahoma" w:hAnsi="Tahoma"/>
          <w:rtl w:val="0"/>
          <w:lang w:val="nl-NL"/>
        </w:rPr>
      </w:pPr>
      <w:r>
        <w:rPr>
          <w:rFonts w:ascii="Tahoma" w:hAnsi="Tahoma"/>
          <w:outline w:val="0"/>
          <w:color w:val="000000"/>
          <w:u w:color="000000"/>
          <w:rtl w:val="0"/>
          <w:lang w:val="nl-NL"/>
          <w14:textFill>
            <w14:solidFill>
              <w14:srgbClr w14:val="000000"/>
            </w14:solidFill>
          </w14:textFill>
        </w:rPr>
        <w:t>Verslag van de ALV van 7 mei 2025</w:t>
      </w:r>
    </w:p>
    <w:p>
      <w:pPr>
        <w:pStyle w:val="Tabelstijl 2"/>
        <w:numPr>
          <w:ilvl w:val="0"/>
          <w:numId w:val="2"/>
        </w:numPr>
        <w:suppressAutoHyphens w:val="1"/>
        <w:bidi w:val="0"/>
        <w:ind w:right="0"/>
        <w:jc w:val="left"/>
        <w:rPr>
          <w:rFonts w:ascii="Tahoma" w:hAnsi="Tahoma"/>
          <w:rtl w:val="0"/>
          <w:lang w:val="nl-NL"/>
        </w:rPr>
      </w:pPr>
      <w:r>
        <w:rPr>
          <w:rFonts w:ascii="Tahoma" w:hAnsi="Tahoma"/>
          <w:outline w:val="0"/>
          <w:color w:val="000000"/>
          <w:u w:color="000000"/>
          <w:rtl w:val="0"/>
          <w:lang w:val="nl-NL"/>
          <w14:textFill>
            <w14:solidFill>
              <w14:srgbClr w14:val="000000"/>
            </w14:solidFill>
          </w14:textFill>
        </w:rPr>
        <w:t>Bestuursverkiezing</w:t>
      </w:r>
    </w:p>
    <w:p>
      <w:pPr>
        <w:pStyle w:val="Tabelstijl 2"/>
        <w:numPr>
          <w:ilvl w:val="0"/>
          <w:numId w:val="2"/>
        </w:numPr>
        <w:suppressAutoHyphens w:val="1"/>
        <w:bidi w:val="0"/>
        <w:ind w:right="0"/>
        <w:jc w:val="left"/>
        <w:rPr>
          <w:rFonts w:ascii="Tahoma" w:hAnsi="Tahoma"/>
          <w:rtl w:val="0"/>
          <w:lang w:val="nl-NL"/>
        </w:rPr>
      </w:pPr>
      <w:r>
        <w:rPr>
          <w:rFonts w:ascii="Tahoma" w:hAnsi="Tahoma"/>
          <w:outline w:val="0"/>
          <w:color w:val="000000"/>
          <w:u w:color="000000"/>
          <w:rtl w:val="0"/>
          <w:lang w:val="nl-NL"/>
          <w14:textFill>
            <w14:solidFill>
              <w14:srgbClr w14:val="000000"/>
            </w14:solidFill>
          </w14:textFill>
        </w:rPr>
        <w:t>Rondvraag</w:t>
      </w:r>
    </w:p>
    <w:p>
      <w:pPr>
        <w:pStyle w:val="Tabelstijl 2"/>
        <w:numPr>
          <w:ilvl w:val="0"/>
          <w:numId w:val="2"/>
        </w:numPr>
        <w:suppressAutoHyphens w:val="1"/>
        <w:bidi w:val="0"/>
        <w:ind w:right="0"/>
        <w:jc w:val="left"/>
        <w:rPr>
          <w:rFonts w:ascii="Tahoma" w:hAnsi="Tahoma"/>
          <w:rtl w:val="0"/>
          <w:lang w:val="nl-NL"/>
        </w:rPr>
      </w:pPr>
      <w:r>
        <w:rPr>
          <w:rFonts w:ascii="Tahoma" w:hAnsi="Tahoma"/>
          <w:outline w:val="0"/>
          <w:color w:val="000000"/>
          <w:u w:color="000000"/>
          <w:rtl w:val="0"/>
          <w:lang w:val="nl-NL"/>
          <w14:textFill>
            <w14:solidFill>
              <w14:srgbClr w14:val="000000"/>
            </w14:solidFill>
          </w14:textFill>
        </w:rPr>
        <w:t>Voorstel kandidatenlijst</w:t>
      </w:r>
    </w:p>
    <w:p>
      <w:pPr>
        <w:pStyle w:val="Tabelstijl 2"/>
        <w:numPr>
          <w:ilvl w:val="0"/>
          <w:numId w:val="2"/>
        </w:numPr>
        <w:suppressAutoHyphens w:val="1"/>
        <w:bidi w:val="0"/>
        <w:ind w:right="0"/>
        <w:jc w:val="left"/>
        <w:rPr>
          <w:rFonts w:ascii="Tahoma" w:hAnsi="Tahoma"/>
          <w:rtl w:val="0"/>
          <w:lang w:val="nl-NL"/>
        </w:rPr>
      </w:pPr>
      <w:r>
        <w:rPr>
          <w:rFonts w:ascii="Tahoma" w:hAnsi="Tahoma"/>
          <w:outline w:val="0"/>
          <w:color w:val="000000"/>
          <w:u w:color="000000"/>
          <w:rtl w:val="0"/>
          <w:lang w:val="nl-NL"/>
          <w14:textFill>
            <w14:solidFill>
              <w14:srgbClr w14:val="000000"/>
            </w14:solidFill>
          </w14:textFill>
        </w:rPr>
        <w:t>Voorstel verkiezingsprogramma</w:t>
      </w:r>
    </w:p>
    <w:p>
      <w:pPr>
        <w:pStyle w:val="Tabelstijl 2"/>
        <w:numPr>
          <w:ilvl w:val="0"/>
          <w:numId w:val="2"/>
        </w:numPr>
        <w:suppressAutoHyphens w:val="1"/>
        <w:bidi w:val="0"/>
        <w:ind w:right="0"/>
        <w:jc w:val="left"/>
        <w:rPr>
          <w:rFonts w:ascii="Tahoma" w:hAnsi="Tahoma"/>
          <w:rtl w:val="0"/>
          <w:lang w:val="nl-NL"/>
        </w:rPr>
      </w:pPr>
      <w:r>
        <w:rPr>
          <w:rFonts w:ascii="Tahoma" w:hAnsi="Tahoma"/>
          <w:outline w:val="0"/>
          <w:color w:val="000000"/>
          <w:u w:color="000000"/>
          <w:rtl w:val="0"/>
          <w:lang w:val="nl-NL"/>
          <w14:textFill>
            <w14:solidFill>
              <w14:srgbClr w14:val="000000"/>
            </w14:solidFill>
          </w14:textFill>
        </w:rPr>
        <w:t>Introductie campagnecommissie</w:t>
      </w:r>
    </w:p>
    <w:p>
      <w:pPr>
        <w:pStyle w:val="Tabelstijl 2"/>
        <w:numPr>
          <w:ilvl w:val="0"/>
          <w:numId w:val="2"/>
        </w:numPr>
        <w:suppressAutoHyphens w:val="1"/>
        <w:bidi w:val="0"/>
        <w:ind w:right="0"/>
        <w:jc w:val="left"/>
        <w:rPr>
          <w:rFonts w:ascii="Tahoma" w:hAnsi="Tahoma"/>
          <w:rtl w:val="0"/>
          <w:lang w:val="nl-NL"/>
        </w:rPr>
      </w:pPr>
      <w:r>
        <w:rPr>
          <w:rFonts w:ascii="Tahoma" w:hAnsi="Tahoma"/>
          <w:outline w:val="0"/>
          <w:color w:val="000000"/>
          <w:u w:color="000000"/>
          <w:rtl w:val="0"/>
          <w:lang w:val="nl-NL"/>
          <w14:textFill>
            <w14:solidFill>
              <w14:srgbClr w14:val="000000"/>
            </w14:solidFill>
          </w14:textFill>
        </w:rPr>
        <w:t>Bijdrage door de lijsttrekker</w:t>
      </w:r>
    </w:p>
    <w:p>
      <w:pPr>
        <w:pStyle w:val="Tabelstijl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val="1"/>
        <w:rPr>
          <w:rFonts w:ascii="Tahoma" w:cs="Tahoma" w:hAnsi="Tahoma" w:eastAsia="Tahoma"/>
          <w:outline w:val="0"/>
          <w:color w:val="000000"/>
          <w:u w:color="000000"/>
          <w14:textFill>
            <w14:solidFill>
              <w14:srgbClr w14:val="000000"/>
            </w14:solidFill>
          </w14:textFill>
        </w:rPr>
      </w:pPr>
    </w:p>
    <w:p>
      <w:pPr>
        <w:pStyle w:val="Tabelstijl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val="1"/>
        <w:rPr>
          <w:rFonts w:ascii="Tahoma" w:cs="Tahoma" w:hAnsi="Tahoma" w:eastAsia="Tahoma"/>
          <w:outline w:val="0"/>
          <w:color w:val="000000"/>
          <w:u w:color="000000"/>
          <w14:textFill>
            <w14:solidFill>
              <w14:srgbClr w14:val="000000"/>
            </w14:solidFill>
          </w14:textFill>
        </w:rPr>
      </w:pPr>
      <w:r>
        <w:rPr>
          <w:rFonts w:ascii="Tahoma" w:hAnsi="Tahoma"/>
          <w:outline w:val="0"/>
          <w:color w:val="000000"/>
          <w:u w:color="000000"/>
          <w:rtl w:val="0"/>
          <w:lang w:val="nl-NL"/>
          <w14:textFill>
            <w14:solidFill>
              <w14:srgbClr w14:val="000000"/>
            </w14:solidFill>
          </w14:textFill>
        </w:rPr>
        <w:t>Locatie: Ons Erf, Kampen</w:t>
      </w:r>
    </w:p>
    <w:p>
      <w:pPr>
        <w:pStyle w:val="Tabelstijl 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val="1"/>
        <w:rPr>
          <w:rFonts w:ascii="Tahoma" w:cs="Tahoma" w:hAnsi="Tahoma" w:eastAsia="Tahoma"/>
          <w:outline w:val="0"/>
          <w:color w:val="000000"/>
          <w:u w:color="000000"/>
          <w14:textFill>
            <w14:solidFill>
              <w14:srgbClr w14:val="000000"/>
            </w14:solidFill>
          </w14:textFill>
        </w:rPr>
      </w:pPr>
      <w:r>
        <w:rPr>
          <w:rFonts w:ascii="Tahoma" w:hAnsi="Tahoma"/>
          <w:outline w:val="0"/>
          <w:color w:val="000000"/>
          <w:u w:color="000000"/>
          <w:rtl w:val="0"/>
          <w:lang w:val="nl-NL"/>
          <w14:textFill>
            <w14:solidFill>
              <w14:srgbClr w14:val="000000"/>
            </w14:solidFill>
          </w14:textFill>
        </w:rPr>
        <w:t>Afwezig met kennisgeving: Alfred Knol, Kees Posthumus, Rineke Weij, Joke van Faassen</w:t>
      </w:r>
      <w:r>
        <w:rPr>
          <w:rFonts w:ascii="Tahoma" w:cs="Tahoma" w:hAnsi="Tahoma" w:eastAsia="Tahoma"/>
          <w:outline w:val="0"/>
          <w:color w:val="000000"/>
          <w:sz w:val="32"/>
          <w:szCs w:val="32"/>
          <w:u w:color="000000"/>
          <w14:textFill>
            <w14:solidFill>
              <w14:srgbClr w14:val="000000"/>
            </w14:solidFill>
          </w14:textFill>
        </w:rPr>
        <w:drawing xmlns:a="http://schemas.openxmlformats.org/drawingml/2006/main">
          <wp:anchor distT="152400" distB="152400" distL="152400" distR="152400" simplePos="0" relativeHeight="251660288" behindDoc="0" locked="0" layoutInCell="1" allowOverlap="1">
            <wp:simplePos x="0" y="0"/>
            <wp:positionH relativeFrom="page">
              <wp:posOffset>893444</wp:posOffset>
            </wp:positionH>
            <wp:positionV relativeFrom="page">
              <wp:posOffset>1518807</wp:posOffset>
            </wp:positionV>
            <wp:extent cx="5760411" cy="96007"/>
            <wp:effectExtent l="0" t="0" r="0" b="0"/>
            <wp:wrapTopAndBottom distT="152400" distB="152400"/>
            <wp:docPr id="1073741827" name="officeArt object" descr="geplakte-afbeelding.tiff"/>
            <wp:cNvGraphicFramePr/>
            <a:graphic xmlns:a="http://schemas.openxmlformats.org/drawingml/2006/main">
              <a:graphicData uri="http://schemas.openxmlformats.org/drawingml/2006/picture">
                <pic:pic xmlns:pic="http://schemas.openxmlformats.org/drawingml/2006/picture">
                  <pic:nvPicPr>
                    <pic:cNvPr id="1073741827" name="geplakte-afbeelding.tiff" descr="geplakte-afbeelding.tiff"/>
                    <pic:cNvPicPr>
                      <a:picLocks noChangeAspect="1"/>
                    </pic:cNvPicPr>
                  </pic:nvPicPr>
                  <pic:blipFill>
                    <a:blip r:embed="rId4">
                      <a:extLst/>
                    </a:blip>
                    <a:stretch>
                      <a:fillRect/>
                    </a:stretch>
                  </pic:blipFill>
                  <pic:spPr>
                    <a:xfrm>
                      <a:off x="0" y="0"/>
                      <a:ext cx="5760411" cy="96007"/>
                    </a:xfrm>
                    <a:prstGeom prst="rect">
                      <a:avLst/>
                    </a:prstGeom>
                    <a:ln w="12700" cap="flat">
                      <a:noFill/>
                      <a:miter lim="400000"/>
                    </a:ln>
                    <a:effectLst/>
                  </pic:spPr>
                </pic:pic>
              </a:graphicData>
            </a:graphic>
          </wp:anchor>
        </w:drawing>
      </w:r>
    </w:p>
    <w:p>
      <w:pPr>
        <w:pStyle w:val="Hoofdtekst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ahoma" w:cs="Tahoma" w:hAnsi="Tahoma" w:eastAsia="Tahoma"/>
          <w:sz w:val="20"/>
          <w:szCs w:val="20"/>
        </w:rPr>
      </w:pPr>
    </w:p>
    <w:p>
      <w:pPr>
        <w:pStyle w:val="Hoofdtekst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ahoma" w:cs="Tahoma" w:hAnsi="Tahoma" w:eastAsia="Tahoma"/>
          <w:b w:val="1"/>
          <w:bCs w:val="1"/>
          <w:sz w:val="24"/>
          <w:szCs w:val="24"/>
        </w:rPr>
      </w:pPr>
      <w:r>
        <w:rPr>
          <w:rFonts w:ascii="Tahoma" w:hAnsi="Tahoma"/>
          <w:b w:val="1"/>
          <w:bCs w:val="1"/>
          <w:sz w:val="24"/>
          <w:szCs w:val="24"/>
          <w:rtl w:val="0"/>
          <w:lang w:val="nl-NL"/>
        </w:rPr>
        <w:t xml:space="preserve">Verslag: </w:t>
      </w:r>
    </w:p>
    <w:p>
      <w:pPr>
        <w:pStyle w:val="Hoofdtekst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ahoma" w:cs="Tahoma" w:hAnsi="Tahoma" w:eastAsia="Tahoma"/>
          <w:b w:val="1"/>
          <w:bCs w:val="1"/>
          <w:sz w:val="20"/>
          <w:szCs w:val="20"/>
        </w:rPr>
      </w:pPr>
    </w:p>
    <w:p>
      <w:pPr>
        <w:pStyle w:val="Hoofdtekst A A"/>
        <w:widowControl w:val="0"/>
        <w:numPr>
          <w:ilvl w:val="0"/>
          <w:numId w:val="3"/>
        </w:numPr>
        <w:bidi w:val="0"/>
        <w:ind w:right="0"/>
        <w:jc w:val="left"/>
        <w:rPr>
          <w:b w:val="1"/>
          <w:bCs w:val="1"/>
          <w:sz w:val="20"/>
          <w:szCs w:val="20"/>
          <w:rtl w:val="0"/>
          <w:lang w:val="nl-NL"/>
        </w:rPr>
      </w:pPr>
      <w:r>
        <w:rPr>
          <w:rFonts w:ascii="Tahoma" w:hAnsi="Tahoma"/>
          <w:b w:val="1"/>
          <w:bCs w:val="1"/>
          <w:sz w:val="20"/>
          <w:szCs w:val="20"/>
          <w:rtl w:val="0"/>
          <w:lang w:val="nl-NL"/>
        </w:rPr>
        <w:t>Opening</w:t>
      </w:r>
    </w:p>
    <w:p>
      <w:pPr>
        <w:pStyle w:val="Hoofdtekst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ahoma" w:cs="Tahoma" w:hAnsi="Tahoma" w:eastAsia="Tahoma"/>
          <w:sz w:val="20"/>
          <w:szCs w:val="20"/>
        </w:rPr>
      </w:pPr>
      <w:r>
        <w:rPr>
          <w:rFonts w:ascii="Tahoma" w:hAnsi="Tahoma"/>
          <w:sz w:val="20"/>
          <w:szCs w:val="20"/>
          <w:rtl w:val="0"/>
          <w:lang w:val="nl-NL"/>
        </w:rPr>
        <w:t xml:space="preserve">Ad van der Maarel opent de vergadering met gebed en met een terugblik op de landelijke verkiezingen die enkele dagen voorafgaand aan de ALV plaatsvonden. </w:t>
      </w:r>
      <w:r>
        <w:rPr>
          <w:rFonts w:ascii="Tahoma" w:cs="Tahoma" w:hAnsi="Tahoma" w:eastAsia="Tahoma"/>
          <w:sz w:val="20"/>
          <w:szCs w:val="20"/>
        </w:rPr>
        <w:br w:type="textWrapping"/>
      </w:r>
    </w:p>
    <w:p>
      <w:pPr>
        <w:pStyle w:val="Hoofdtekst A A"/>
        <w:widowControl w:val="0"/>
        <w:numPr>
          <w:ilvl w:val="0"/>
          <w:numId w:val="3"/>
        </w:numPr>
        <w:bidi w:val="0"/>
        <w:ind w:right="0"/>
        <w:jc w:val="left"/>
        <w:rPr>
          <w:b w:val="1"/>
          <w:bCs w:val="1"/>
          <w:sz w:val="20"/>
          <w:szCs w:val="20"/>
          <w:rtl w:val="0"/>
          <w:lang w:val="nl-NL"/>
        </w:rPr>
      </w:pPr>
      <w:r>
        <w:rPr>
          <w:rFonts w:ascii="Tahoma" w:hAnsi="Tahoma"/>
          <w:b w:val="1"/>
          <w:bCs w:val="1"/>
          <w:sz w:val="20"/>
          <w:szCs w:val="20"/>
          <w:rtl w:val="0"/>
          <w:lang w:val="nl-NL"/>
        </w:rPr>
        <w:t>Verslag van de ALV van 7 mei 2025</w:t>
      </w:r>
    </w:p>
    <w:p>
      <w:pPr>
        <w:pStyle w:val="Hoofdtekst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ahoma" w:cs="Tahoma" w:hAnsi="Tahoma" w:eastAsia="Tahoma"/>
          <w:sz w:val="20"/>
          <w:szCs w:val="20"/>
        </w:rPr>
      </w:pPr>
      <w:r>
        <w:rPr>
          <w:rFonts w:ascii="Tahoma" w:hAnsi="Tahoma"/>
          <w:sz w:val="20"/>
          <w:szCs w:val="20"/>
          <w:rtl w:val="0"/>
          <w:lang w:val="nl-NL"/>
        </w:rPr>
        <w:t xml:space="preserve">We stellen het verslag ongewijzigd vast. </w:t>
      </w:r>
      <w:r>
        <w:rPr>
          <w:rFonts w:ascii="Tahoma" w:cs="Tahoma" w:hAnsi="Tahoma" w:eastAsia="Tahoma"/>
          <w:sz w:val="20"/>
          <w:szCs w:val="20"/>
        </w:rPr>
        <w:br w:type="textWrapping"/>
      </w:r>
    </w:p>
    <w:p>
      <w:pPr>
        <w:pStyle w:val="Hoofdtekst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ahoma" w:cs="Tahoma" w:hAnsi="Tahoma" w:eastAsia="Tahoma"/>
          <w:sz w:val="20"/>
          <w:szCs w:val="20"/>
        </w:rPr>
      </w:pPr>
      <w:r>
        <w:rPr>
          <w:rFonts w:ascii="Tahoma" w:hAnsi="Tahoma"/>
          <w:b w:val="1"/>
          <w:bCs w:val="1"/>
          <w:sz w:val="20"/>
          <w:szCs w:val="20"/>
          <w:rtl w:val="0"/>
          <w:lang w:val="nl-NL"/>
        </w:rPr>
        <w:t>3. Bestuursverkiezing</w:t>
      </w:r>
      <w:r>
        <w:rPr>
          <w:rFonts w:ascii="Tahoma" w:cs="Tahoma" w:hAnsi="Tahoma" w:eastAsia="Tahoma"/>
          <w:b w:val="1"/>
          <w:bCs w:val="1"/>
          <w:sz w:val="20"/>
          <w:szCs w:val="20"/>
        </w:rPr>
        <w:br w:type="textWrapping"/>
      </w:r>
      <w:r>
        <w:rPr>
          <w:rFonts w:ascii="Tahoma" w:hAnsi="Tahoma"/>
          <w:sz w:val="20"/>
          <w:szCs w:val="20"/>
          <w:rtl w:val="0"/>
          <w:lang w:val="nl-NL"/>
        </w:rPr>
        <w:t xml:space="preserve">Germa Schrijver stelt zich verkiesbaar als penningmeester. De leden stemmen in en we verwelkomen haar in het bestuur. </w:t>
      </w:r>
      <w:r>
        <w:rPr>
          <w:rFonts w:ascii="Tahoma" w:cs="Tahoma" w:hAnsi="Tahoma" w:eastAsia="Tahoma"/>
          <w:sz w:val="20"/>
          <w:szCs w:val="20"/>
        </w:rPr>
        <w:br w:type="textWrapping"/>
      </w:r>
    </w:p>
    <w:p>
      <w:pPr>
        <w:pStyle w:val="Hoofdtekst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ahoma" w:cs="Tahoma" w:hAnsi="Tahoma" w:eastAsia="Tahoma"/>
          <w:sz w:val="20"/>
          <w:szCs w:val="20"/>
        </w:rPr>
      </w:pPr>
      <w:r>
        <w:rPr>
          <w:rFonts w:ascii="Tahoma" w:hAnsi="Tahoma"/>
          <w:b w:val="1"/>
          <w:bCs w:val="1"/>
          <w:sz w:val="20"/>
          <w:szCs w:val="20"/>
          <w:rtl w:val="0"/>
          <w:lang w:val="nl-NL"/>
        </w:rPr>
        <w:t>4. Rondvraag</w:t>
      </w:r>
      <w:r>
        <w:rPr>
          <w:rFonts w:ascii="Tahoma" w:cs="Tahoma" w:hAnsi="Tahoma" w:eastAsia="Tahoma"/>
          <w:b w:val="1"/>
          <w:bCs w:val="1"/>
          <w:sz w:val="20"/>
          <w:szCs w:val="20"/>
        </w:rPr>
        <w:br w:type="textWrapping"/>
      </w:r>
      <w:r>
        <w:rPr>
          <w:rFonts w:ascii="Tahoma" w:hAnsi="Tahoma"/>
          <w:sz w:val="20"/>
          <w:szCs w:val="20"/>
          <w:rtl w:val="0"/>
          <w:lang w:val="nl-NL"/>
        </w:rPr>
        <w:t>Er zijn geen bijdragen voor de rondvraag</w:t>
      </w:r>
    </w:p>
    <w:p>
      <w:pPr>
        <w:pStyle w:val="Hoofdtekst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ahoma" w:cs="Tahoma" w:hAnsi="Tahoma" w:eastAsia="Tahoma"/>
          <w:sz w:val="20"/>
          <w:szCs w:val="20"/>
        </w:rPr>
      </w:pPr>
    </w:p>
    <w:p>
      <w:pPr>
        <w:pStyle w:val="Hoofdtekst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ahoma" w:cs="Tahoma" w:hAnsi="Tahoma" w:eastAsia="Tahoma"/>
          <w:sz w:val="20"/>
          <w:szCs w:val="20"/>
        </w:rPr>
      </w:pPr>
      <w:r>
        <w:rPr>
          <w:rFonts w:ascii="Tahoma" w:hAnsi="Tahoma"/>
          <w:b w:val="1"/>
          <w:bCs w:val="1"/>
          <w:sz w:val="20"/>
          <w:szCs w:val="20"/>
          <w:rtl w:val="0"/>
          <w:lang w:val="nl-NL"/>
        </w:rPr>
        <w:t>5. Voorstel kandidatenlijst</w:t>
      </w:r>
      <w:r>
        <w:rPr>
          <w:rFonts w:ascii="Tahoma" w:cs="Tahoma" w:hAnsi="Tahoma" w:eastAsia="Tahoma"/>
          <w:b w:val="1"/>
          <w:bCs w:val="1"/>
          <w:sz w:val="20"/>
          <w:szCs w:val="20"/>
        </w:rPr>
        <w:br w:type="textWrapping"/>
      </w:r>
      <w:r>
        <w:rPr>
          <w:rFonts w:ascii="Tahoma" w:hAnsi="Tahoma"/>
          <w:sz w:val="20"/>
          <w:szCs w:val="20"/>
          <w:rtl w:val="0"/>
        </w:rPr>
        <w:t xml:space="preserve">Jenneke </w:t>
      </w:r>
      <w:r>
        <w:rPr>
          <w:rFonts w:ascii="Tahoma" w:hAnsi="Tahoma"/>
          <w:sz w:val="20"/>
          <w:szCs w:val="20"/>
          <w:rtl w:val="0"/>
          <w:lang w:val="nl-NL"/>
        </w:rPr>
        <w:t xml:space="preserve">Nieuwenhuis licht namens de selectiecommissie toe welk proces heeft geleid tot de concept kandidatenlijst zoals die voorligt. Jonathan Sleurink, </w:t>
      </w:r>
      <w:r>
        <w:rPr>
          <w:rFonts w:ascii="Tahoma" w:hAnsi="Tahoma"/>
          <w:sz w:val="20"/>
          <w:szCs w:val="20"/>
          <w:rtl w:val="0"/>
          <w:lang w:val="de-DE"/>
        </w:rPr>
        <w:t>Sietse Dreschler</w:t>
      </w:r>
      <w:r>
        <w:rPr>
          <w:rFonts w:ascii="Tahoma" w:hAnsi="Tahoma"/>
          <w:sz w:val="20"/>
          <w:szCs w:val="20"/>
          <w:rtl w:val="0"/>
          <w:lang w:val="nl-NL"/>
        </w:rPr>
        <w:t xml:space="preserve"> en Willemieke Kingma - Harwig zijn nieuwe namen bij de eerste tien. Jonathan en Sietse zijn aanwezig en stellen zichzelf voor. De leden hebben geen op- en aanmerkingen op de lijst en stellen de lijst ongewijzigd vast.</w:t>
      </w:r>
    </w:p>
    <w:p>
      <w:pPr>
        <w:pStyle w:val="Hoofdtekst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ahoma" w:cs="Tahoma" w:hAnsi="Tahoma" w:eastAsia="Tahoma"/>
          <w:sz w:val="20"/>
          <w:szCs w:val="20"/>
        </w:rPr>
      </w:pPr>
    </w:p>
    <w:p>
      <w:pPr>
        <w:pStyle w:val="Hoofdtekst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ahoma" w:cs="Tahoma" w:hAnsi="Tahoma" w:eastAsia="Tahoma"/>
          <w:sz w:val="20"/>
          <w:szCs w:val="20"/>
        </w:rPr>
      </w:pPr>
      <w:r>
        <w:rPr>
          <w:rFonts w:ascii="Tahoma" w:hAnsi="Tahoma"/>
          <w:b w:val="1"/>
          <w:bCs w:val="1"/>
          <w:sz w:val="20"/>
          <w:szCs w:val="20"/>
          <w:rtl w:val="0"/>
          <w:lang w:val="nl-NL"/>
        </w:rPr>
        <w:t>6. Voorstel verkiezingsprogramma</w:t>
      </w:r>
      <w:r>
        <w:rPr>
          <w:rFonts w:ascii="Tahoma" w:cs="Tahoma" w:hAnsi="Tahoma" w:eastAsia="Tahoma"/>
          <w:b w:val="1"/>
          <w:bCs w:val="1"/>
          <w:sz w:val="20"/>
          <w:szCs w:val="20"/>
        </w:rPr>
        <w:br w:type="textWrapping"/>
      </w:r>
      <w:r>
        <w:rPr>
          <w:rFonts w:ascii="Tahoma" w:hAnsi="Tahoma"/>
          <w:sz w:val="20"/>
          <w:szCs w:val="20"/>
          <w:rtl w:val="0"/>
          <w:lang w:val="nl-NL"/>
        </w:rPr>
        <w:t xml:space="preserve">Martine licht toe hoe het gekomen tot het verkiezingsprogramma tot stand is gekomen. Dit doet ze aan de hand van een presentatie. Vanuit het landelijk bureau is er voor zowel de landelijke als de lokale campagnes gekozen voor een verkiezingsprogramma met de titel: </w:t>
      </w:r>
      <w:r>
        <w:rPr>
          <w:rFonts w:ascii="Tahoma" w:hAnsi="Tahoma" w:hint="default"/>
          <w:sz w:val="20"/>
          <w:szCs w:val="20"/>
          <w:rtl w:val="0"/>
          <w:lang w:val="nl-NL"/>
        </w:rPr>
        <w:t>‘</w:t>
      </w:r>
      <w:r>
        <w:rPr>
          <w:rFonts w:ascii="Tahoma" w:hAnsi="Tahoma"/>
          <w:sz w:val="20"/>
          <w:szCs w:val="20"/>
          <w:rtl w:val="0"/>
          <w:lang w:val="nl-NL"/>
        </w:rPr>
        <w:t>Opstaan voor het goede</w:t>
      </w:r>
      <w:r>
        <w:rPr>
          <w:rFonts w:ascii="Tahoma" w:hAnsi="Tahoma" w:hint="default"/>
          <w:sz w:val="20"/>
          <w:szCs w:val="20"/>
          <w:rtl w:val="0"/>
          <w:lang w:val="nl-NL"/>
        </w:rPr>
        <w:t>’</w:t>
      </w:r>
      <w:r>
        <w:rPr>
          <w:rFonts w:ascii="Tahoma" w:hAnsi="Tahoma"/>
          <w:sz w:val="20"/>
          <w:szCs w:val="20"/>
          <w:rtl w:val="0"/>
          <w:lang w:val="nl-NL"/>
        </w:rPr>
        <w:t xml:space="preserve">. Dit programma heeft Micha 6:8 als basis. </w:t>
      </w:r>
      <w:r>
        <w:rPr>
          <w:rFonts w:ascii="Tahoma" w:cs="Tahoma" w:hAnsi="Tahoma" w:eastAsia="Tahoma"/>
          <w:sz w:val="20"/>
          <w:szCs w:val="20"/>
        </w:rPr>
        <w:br w:type="textWrapping"/>
        <w:br w:type="textWrapping"/>
      </w:r>
      <w:r>
        <w:rPr>
          <w:rFonts w:ascii="Tahoma" w:hAnsi="Tahoma"/>
          <w:sz w:val="20"/>
          <w:szCs w:val="20"/>
          <w:rtl w:val="0"/>
          <w:lang w:val="nl-NL"/>
        </w:rPr>
        <w:t>De leden worden meegenomen in de thema</w:t>
      </w:r>
      <w:r>
        <w:rPr>
          <w:rFonts w:ascii="Tahoma" w:hAnsi="Tahoma" w:hint="default"/>
          <w:sz w:val="20"/>
          <w:szCs w:val="20"/>
          <w:rtl w:val="0"/>
          <w:lang w:val="nl-NL"/>
        </w:rPr>
        <w:t>’</w:t>
      </w:r>
      <w:r>
        <w:rPr>
          <w:rFonts w:ascii="Tahoma" w:hAnsi="Tahoma"/>
          <w:sz w:val="20"/>
          <w:szCs w:val="20"/>
          <w:rtl w:val="0"/>
          <w:lang w:val="nl-NL"/>
        </w:rPr>
        <w:t>s en de opbouw van het verkiezingsprogramma. Vervolgens is er ruimte om vragen te stellen. De aanwezige leden stellen vragen over:</w:t>
      </w:r>
    </w:p>
    <w:p>
      <w:pPr>
        <w:pStyle w:val="Hoofdtekst A A"/>
        <w:widowControl w:val="0"/>
        <w:numPr>
          <w:ilvl w:val="1"/>
          <w:numId w:val="5"/>
        </w:numPr>
        <w:bidi w:val="0"/>
        <w:ind w:right="0"/>
        <w:jc w:val="left"/>
        <w:rPr>
          <w:b w:val="1"/>
          <w:bCs w:val="1"/>
          <w:sz w:val="20"/>
          <w:szCs w:val="20"/>
          <w:rtl w:val="0"/>
          <w:lang w:val="nl-NL"/>
        </w:rPr>
      </w:pPr>
      <w:r>
        <w:rPr>
          <w:rFonts w:ascii="Tahoma" w:hAnsi="Tahoma"/>
          <w:b w:val="0"/>
          <w:bCs w:val="0"/>
          <w:sz w:val="20"/>
          <w:szCs w:val="20"/>
          <w:rtl w:val="0"/>
          <w:lang w:val="nl-NL"/>
        </w:rPr>
        <w:t>De toewijzing van nieuwbouwwoning aan inwoners van Kampen, in hoeverre is dit uitvoerbaar?</w:t>
      </w:r>
    </w:p>
    <w:p>
      <w:pPr>
        <w:pStyle w:val="Hoofdtekst A A"/>
        <w:widowControl w:val="0"/>
        <w:numPr>
          <w:ilvl w:val="1"/>
          <w:numId w:val="5"/>
        </w:numPr>
        <w:bidi w:val="0"/>
        <w:ind w:right="0"/>
        <w:jc w:val="left"/>
        <w:rPr>
          <w:b w:val="1"/>
          <w:bCs w:val="1"/>
          <w:sz w:val="20"/>
          <w:szCs w:val="20"/>
          <w:rtl w:val="0"/>
          <w:lang w:val="nl-NL"/>
        </w:rPr>
      </w:pPr>
      <w:r>
        <w:rPr>
          <w:rFonts w:ascii="Tahoma" w:hAnsi="Tahoma"/>
          <w:b w:val="0"/>
          <w:bCs w:val="0"/>
          <w:sz w:val="20"/>
          <w:szCs w:val="20"/>
          <w:rtl w:val="0"/>
          <w:lang w:val="nl-NL"/>
        </w:rPr>
        <w:t>De mate waarin de plannen concreet zijn gemaakt voor de gemeente Kampen en hoe dit helder naar voren wordt gebracht in de campagne.</w:t>
      </w:r>
    </w:p>
    <w:p>
      <w:pPr>
        <w:pStyle w:val="Hoofdtekst A A"/>
        <w:widowControl w:val="0"/>
        <w:numPr>
          <w:ilvl w:val="1"/>
          <w:numId w:val="5"/>
        </w:numPr>
        <w:bidi w:val="0"/>
        <w:ind w:right="0"/>
        <w:jc w:val="left"/>
        <w:rPr>
          <w:b w:val="1"/>
          <w:bCs w:val="1"/>
          <w:sz w:val="20"/>
          <w:szCs w:val="20"/>
          <w:rtl w:val="0"/>
          <w:lang w:val="nl-NL"/>
        </w:rPr>
      </w:pPr>
      <w:r>
        <w:rPr>
          <w:rFonts w:ascii="Tahoma" w:hAnsi="Tahoma"/>
          <w:b w:val="0"/>
          <w:bCs w:val="0"/>
          <w:sz w:val="20"/>
          <w:szCs w:val="20"/>
          <w:rtl w:val="0"/>
          <w:lang w:val="nl-NL"/>
        </w:rPr>
        <w:t>De positieve toon van het verkiezingsprogramma tegenover de moeilijke keuzes die gemaakt moeten worden in het licht van de gemeentelijke begroting: biedt het programma hiervoor genoeg houvast?</w:t>
      </w:r>
    </w:p>
    <w:p>
      <w:pPr>
        <w:pStyle w:val="Hoofdtekst A A"/>
        <w:widowControl w:val="0"/>
        <w:numPr>
          <w:ilvl w:val="1"/>
          <w:numId w:val="5"/>
        </w:numPr>
        <w:bidi w:val="0"/>
        <w:ind w:right="0"/>
        <w:jc w:val="left"/>
        <w:rPr>
          <w:b w:val="1"/>
          <w:bCs w:val="1"/>
          <w:sz w:val="20"/>
          <w:szCs w:val="20"/>
          <w:rtl w:val="0"/>
          <w:lang w:val="nl-NL"/>
        </w:rPr>
      </w:pPr>
      <w:r>
        <w:rPr>
          <w:rFonts w:ascii="Tahoma" w:hAnsi="Tahoma"/>
          <w:b w:val="0"/>
          <w:bCs w:val="0"/>
          <w:sz w:val="20"/>
          <w:szCs w:val="20"/>
          <w:rtl w:val="0"/>
          <w:lang w:val="nl-NL"/>
        </w:rPr>
        <w:t>Informatievoorziening naar de leden over belangrijke thema</w:t>
      </w:r>
      <w:r>
        <w:rPr>
          <w:rFonts w:ascii="Tahoma" w:hAnsi="Tahoma" w:hint="default"/>
          <w:b w:val="0"/>
          <w:bCs w:val="0"/>
          <w:sz w:val="20"/>
          <w:szCs w:val="20"/>
          <w:rtl w:val="0"/>
          <w:lang w:val="nl-NL"/>
        </w:rPr>
        <w:t>’</w:t>
      </w:r>
      <w:r>
        <w:rPr>
          <w:rFonts w:ascii="Tahoma" w:hAnsi="Tahoma"/>
          <w:b w:val="0"/>
          <w:bCs w:val="0"/>
          <w:sz w:val="20"/>
          <w:szCs w:val="20"/>
          <w:rtl w:val="0"/>
          <w:lang w:val="nl-NL"/>
        </w:rPr>
        <w:t>s voor de gemeente Kampen.</w:t>
      </w:r>
    </w:p>
    <w:p>
      <w:pPr>
        <w:pStyle w:val="Hoofdtekst A A"/>
        <w:widowControl w:val="0"/>
        <w:numPr>
          <w:ilvl w:val="1"/>
          <w:numId w:val="5"/>
        </w:numPr>
        <w:bidi w:val="0"/>
        <w:ind w:right="0"/>
        <w:jc w:val="left"/>
        <w:rPr>
          <w:b w:val="1"/>
          <w:bCs w:val="1"/>
          <w:sz w:val="20"/>
          <w:szCs w:val="20"/>
          <w:rtl w:val="0"/>
          <w:lang w:val="nl-NL"/>
        </w:rPr>
      </w:pPr>
      <w:r>
        <w:rPr>
          <w:rFonts w:ascii="Tahoma" w:hAnsi="Tahoma"/>
          <w:b w:val="0"/>
          <w:bCs w:val="0"/>
          <w:sz w:val="20"/>
          <w:szCs w:val="20"/>
          <w:rtl w:val="0"/>
          <w:lang w:val="nl-NL"/>
        </w:rPr>
        <w:t>De standpunten over de Kogge en de Tweede Zuiderzeehaven.</w:t>
      </w:r>
    </w:p>
    <w:p>
      <w:pPr>
        <w:pStyle w:val="Hoofdtekst A A"/>
        <w:widowControl w:val="0"/>
        <w:numPr>
          <w:ilvl w:val="1"/>
          <w:numId w:val="5"/>
        </w:numPr>
        <w:bidi w:val="0"/>
        <w:ind w:right="0"/>
        <w:jc w:val="left"/>
        <w:rPr>
          <w:b w:val="1"/>
          <w:bCs w:val="1"/>
          <w:sz w:val="20"/>
          <w:szCs w:val="20"/>
          <w:rtl w:val="0"/>
          <w:lang w:val="nl-NL"/>
        </w:rPr>
      </w:pPr>
      <w:r>
        <w:rPr>
          <w:rFonts w:ascii="Tahoma" w:hAnsi="Tahoma"/>
          <w:b w:val="0"/>
          <w:bCs w:val="0"/>
          <w:sz w:val="20"/>
          <w:szCs w:val="20"/>
          <w:rtl w:val="0"/>
          <w:lang w:val="nl-NL"/>
        </w:rPr>
        <w:t>De omvang van de kandidatenlijst en de inzet van alle kandidaten tijdens de campagne.</w:t>
      </w:r>
      <w:r>
        <w:rPr>
          <w:rFonts w:ascii="Tahoma" w:cs="Tahoma" w:hAnsi="Tahoma" w:eastAsia="Tahoma"/>
          <w:b w:val="0"/>
          <w:bCs w:val="0"/>
          <w:sz w:val="20"/>
          <w:szCs w:val="20"/>
        </w:rPr>
        <w:br w:type="textWrapping"/>
      </w:r>
    </w:p>
    <w:p>
      <w:pPr>
        <w:pStyle w:val="Hoofdtekst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ahoma" w:cs="Tahoma" w:hAnsi="Tahoma" w:eastAsia="Tahoma"/>
          <w:sz w:val="20"/>
          <w:szCs w:val="20"/>
        </w:rPr>
      </w:pPr>
      <w:r>
        <w:rPr>
          <w:rFonts w:ascii="Tahoma" w:hAnsi="Tahoma"/>
          <w:sz w:val="20"/>
          <w:szCs w:val="20"/>
          <w:rtl w:val="0"/>
          <w:lang w:val="nl-NL"/>
        </w:rPr>
        <w:t xml:space="preserve">Er volgt een goed gesprek over de gestelde vragen. De leden stellen het verkiezingsprogramma ongewijzigd vast. </w:t>
      </w:r>
    </w:p>
    <w:p>
      <w:pPr>
        <w:pStyle w:val="Hoofdtekst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ahoma" w:cs="Tahoma" w:hAnsi="Tahoma" w:eastAsia="Tahoma"/>
          <w:sz w:val="20"/>
          <w:szCs w:val="20"/>
        </w:rPr>
      </w:pPr>
    </w:p>
    <w:p>
      <w:pPr>
        <w:pStyle w:val="Hoofdtekst A A"/>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rPr>
          <w:rFonts w:ascii="Tahoma" w:cs="Tahoma" w:hAnsi="Tahoma" w:eastAsia="Tahoma"/>
          <w:b w:val="1"/>
          <w:bCs w:val="1"/>
          <w:sz w:val="20"/>
          <w:szCs w:val="20"/>
        </w:rPr>
      </w:pPr>
      <w:r>
        <w:rPr>
          <w:rFonts w:ascii="Tahoma" w:hAnsi="Tahoma"/>
          <w:b w:val="1"/>
          <w:bCs w:val="1"/>
          <w:sz w:val="20"/>
          <w:szCs w:val="20"/>
          <w:rtl w:val="0"/>
          <w:lang w:val="nl-NL"/>
        </w:rPr>
        <w:t>7. Introductie campagnecommissie</w:t>
      </w: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val="1"/>
        <w:spacing w:before="0" w:after="320" w:line="240" w:lineRule="auto"/>
        <w:rPr>
          <w:rFonts w:ascii="Tahoma" w:cs="Tahoma" w:hAnsi="Tahoma" w:eastAsia="Tahoma"/>
          <w:outline w:val="0"/>
          <w:color w:val="000000"/>
          <w:sz w:val="20"/>
          <w:szCs w:val="20"/>
          <w:u w:color="000000"/>
          <w14:textFill>
            <w14:solidFill>
              <w14:srgbClr w14:val="000000"/>
            </w14:solidFill>
          </w14:textFill>
        </w:rPr>
      </w:pPr>
      <w:r>
        <w:rPr>
          <w:rFonts w:ascii="Tahoma" w:hAnsi="Tahoma"/>
          <w:outline w:val="0"/>
          <w:color w:val="000000"/>
          <w:sz w:val="20"/>
          <w:szCs w:val="20"/>
          <w:u w:color="000000"/>
          <w:rtl w:val="0"/>
          <w:lang w:val="nl-NL"/>
          <w14:textFill>
            <w14:solidFill>
              <w14:srgbClr w14:val="000000"/>
            </w14:solidFill>
          </w14:textFill>
        </w:rPr>
        <w:t>Harro geeft namens de campagnecommissie een toelichting op het uitgebreide draaiboek voor de campagne. De eerste tien kandidaten van de lijst krijgen in elk geval een rol in de campagne.</w:t>
      </w:r>
      <w:r>
        <w:rPr>
          <w:rFonts w:ascii="Tahoma" w:cs="Tahoma" w:hAnsi="Tahoma" w:eastAsia="Tahoma"/>
          <w:outline w:val="0"/>
          <w:color w:val="000000"/>
          <w:sz w:val="20"/>
          <w:szCs w:val="20"/>
          <w:u w:color="000000"/>
          <w14:textFill>
            <w14:solidFill>
              <w14:srgbClr w14:val="000000"/>
            </w14:solidFill>
          </w14:textFill>
        </w:rPr>
        <w:br w:type="textWrapping"/>
        <w:br w:type="textWrapping"/>
      </w:r>
      <w:r>
        <w:rPr>
          <w:rFonts w:ascii="Tahoma" w:hAnsi="Tahoma"/>
          <w:b w:val="1"/>
          <w:bCs w:val="1"/>
          <w:outline w:val="0"/>
          <w:color w:val="000000"/>
          <w:sz w:val="20"/>
          <w:szCs w:val="20"/>
          <w:u w:color="000000"/>
          <w:rtl w:val="0"/>
          <w:lang w:val="nl-NL"/>
          <w14:textFill>
            <w14:solidFill>
              <w14:srgbClr w14:val="000000"/>
            </w14:solidFill>
          </w14:textFill>
        </w:rPr>
        <w:t>8. Bijdrage van de lijsttrekker</w:t>
      </w:r>
      <w:r>
        <w:rPr>
          <w:rFonts w:ascii="Tahoma" w:cs="Tahoma" w:hAnsi="Tahoma" w:eastAsia="Tahoma"/>
          <w:b w:val="1"/>
          <w:bCs w:val="1"/>
          <w:outline w:val="0"/>
          <w:color w:val="000000"/>
          <w:sz w:val="20"/>
          <w:szCs w:val="20"/>
          <w:u w:color="000000"/>
          <w14:textFill>
            <w14:solidFill>
              <w14:srgbClr w14:val="000000"/>
            </w14:solidFill>
          </w14:textFill>
        </w:rPr>
        <w:br w:type="textWrapping"/>
      </w:r>
      <w:r>
        <w:rPr>
          <w:rFonts w:ascii="Tahoma" w:hAnsi="Tahoma"/>
          <w:outline w:val="0"/>
          <w:color w:val="000000"/>
          <w:sz w:val="20"/>
          <w:szCs w:val="20"/>
          <w:u w:color="000000"/>
          <w:rtl w:val="0"/>
          <w:lang w:val="nl-NL"/>
          <w14:textFill>
            <w14:solidFill>
              <w14:srgbClr w14:val="000000"/>
            </w14:solidFill>
          </w14:textFill>
        </w:rPr>
        <w:t xml:space="preserve">Jan Peter van de Sluis geeft een korte speech als lijsttrekker van de ChristenUnie Kampen. De kern hiervan is inzet op wonen, werken en welzijn voor de inwoners van Kampen. We kunnen bemoediging halen uit Romeinen 12 vers 9. We hebben een boodschap en opdracht van hoop. We bouwen aan gemeenschappen, geven hoop aan mensen die het moeilijk hebben. We geven ondernemers de kans om een plek te vinden. Een bron van inkomen en waardigheid. We zetten in op werk dat past bij mensen en mensen ook weer perspectief geeft. En we zetten in op welzijn als verbindende factor. We moeten blijven investeren in vrijwilligers, verenigingen, koren en sport. </w:t>
      </w:r>
      <w:r>
        <w:rPr>
          <w:rFonts w:ascii="Tahoma" w:cs="Tahoma" w:hAnsi="Tahoma" w:eastAsia="Tahoma"/>
          <w:outline w:val="0"/>
          <w:color w:val="000000"/>
          <w:sz w:val="20"/>
          <w:szCs w:val="20"/>
          <w:u w:color="000000"/>
          <w14:textFill>
            <w14:solidFill>
              <w14:srgbClr w14:val="000000"/>
            </w14:solidFill>
          </w14:textFill>
        </w:rPr>
        <w:br w:type="textWrapping"/>
        <w:br w:type="textWrapping"/>
      </w:r>
      <w:r>
        <w:rPr>
          <w:rFonts w:ascii="Tahoma" w:hAnsi="Tahoma"/>
          <w:outline w:val="0"/>
          <w:color w:val="000000"/>
          <w:sz w:val="20"/>
          <w:szCs w:val="20"/>
          <w:u w:color="000000"/>
          <w:rtl w:val="0"/>
          <w:lang w:val="nl-NL"/>
          <w14:textFill>
            <w14:solidFill>
              <w14:srgbClr w14:val="000000"/>
            </w14:solidFill>
          </w14:textFill>
        </w:rPr>
        <w:t xml:space="preserve">De gemeenteraadsverkiezingen geven ons opnieuw een kans om te kiezen voor de hoop. We zijn niet links, niet rechts maar samen. Dus we zetten onze schouders eronder. Spreek elkaar aan. Bemoedig elkaar. En we hoeven het niet alleen te doen, maar altijd in afhankelijkheid van onze Schepper. </w:t>
      </w:r>
    </w:p>
    <w:p>
      <w:pPr>
        <w:pStyle w:val="Standaar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uppressAutoHyphens w:val="1"/>
        <w:spacing w:before="0" w:after="320" w:line="240" w:lineRule="auto"/>
      </w:pPr>
      <w:r>
        <w:rPr>
          <w:rFonts w:ascii="Tahoma" w:cs="Tahoma" w:hAnsi="Tahoma" w:eastAsia="Tahoma"/>
          <w:outline w:val="0"/>
          <w:color w:val="535353"/>
          <w:sz w:val="32"/>
          <w:szCs w:val="32"/>
          <w:u w:color="535353"/>
          <w14:textFill>
            <w14:solidFill>
              <w14:srgbClr w14:val="535353"/>
            </w14:solidFill>
          </w14:textFill>
        </w:rPr>
        <w:drawing xmlns:a="http://schemas.openxmlformats.org/drawingml/2006/main">
          <wp:anchor distT="152400" distB="152400" distL="152400" distR="152400" simplePos="0" relativeHeight="251661312" behindDoc="0" locked="0" layoutInCell="1" allowOverlap="1">
            <wp:simplePos x="0" y="0"/>
            <wp:positionH relativeFrom="page">
              <wp:posOffset>892965</wp:posOffset>
            </wp:positionH>
            <wp:positionV relativeFrom="line">
              <wp:posOffset>182105</wp:posOffset>
            </wp:positionV>
            <wp:extent cx="5760411" cy="96007"/>
            <wp:effectExtent l="0" t="0" r="0" b="0"/>
            <wp:wrapTopAndBottom distT="152400" distB="152400"/>
            <wp:docPr id="1073741828" name="officeArt object" descr="geplakte-afbeelding.tiff"/>
            <wp:cNvGraphicFramePr/>
            <a:graphic xmlns:a="http://schemas.openxmlformats.org/drawingml/2006/main">
              <a:graphicData uri="http://schemas.openxmlformats.org/drawingml/2006/picture">
                <pic:pic xmlns:pic="http://schemas.openxmlformats.org/drawingml/2006/picture">
                  <pic:nvPicPr>
                    <pic:cNvPr id="1073741828" name="geplakte-afbeelding.tiff" descr="geplakte-afbeelding.tiff"/>
                    <pic:cNvPicPr>
                      <a:picLocks noChangeAspect="1"/>
                    </pic:cNvPicPr>
                  </pic:nvPicPr>
                  <pic:blipFill>
                    <a:blip r:embed="rId4">
                      <a:extLst/>
                    </a:blip>
                    <a:stretch>
                      <a:fillRect/>
                    </a:stretch>
                  </pic:blipFill>
                  <pic:spPr>
                    <a:xfrm>
                      <a:off x="0" y="0"/>
                      <a:ext cx="5760411" cy="96007"/>
                    </a:xfrm>
                    <a:prstGeom prst="rect">
                      <a:avLst/>
                    </a:prstGeom>
                    <a:ln w="12700" cap="flat">
                      <a:noFill/>
                      <a:miter lim="400000"/>
                    </a:ln>
                    <a:effectLst/>
                  </pic:spPr>
                </pic:pic>
              </a:graphicData>
            </a:graphic>
          </wp:anchor>
        </w:drawing>
      </w:r>
    </w:p>
    <w:sectPr>
      <w:headerReference w:type="default" r:id="rId5"/>
      <w:footerReference w:type="default" r:id="rId6"/>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ahoma">
    <w:charset w:val="00"/>
    <w:family w:val="roman"/>
    <w:pitch w:val="default"/>
  </w:font>
  <w:font w:name="Palatino Linotype">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46"/>
        <w:tab w:val="clear" w:pos="9072"/>
      </w:tabs>
      <w:jc w:val="center"/>
    </w:pPr>
    <w:r>
      <w:rPr>
        <w:rFonts w:ascii="Palatino Linotype" w:cs="Palatino Linotype" w:hAnsi="Palatino Linotype" w:eastAsia="Palatino Linotype"/>
        <w:sz w:val="21"/>
        <w:szCs w:val="21"/>
      </w:rPr>
      <w:drawing xmlns:a="http://schemas.openxmlformats.org/drawingml/2006/main">
        <wp:inline distT="0" distB="0" distL="0" distR="0">
          <wp:extent cx="3222607" cy="771733"/>
          <wp:effectExtent l="0" t="0" r="0" b="0"/>
          <wp:docPr id="1073741825" name="officeArt object" descr="Afbeelding 1"/>
          <wp:cNvGraphicFramePr/>
          <a:graphic xmlns:a="http://schemas.openxmlformats.org/drawingml/2006/main">
            <a:graphicData uri="http://schemas.openxmlformats.org/drawingml/2006/picture">
              <pic:pic xmlns:pic="http://schemas.openxmlformats.org/drawingml/2006/picture">
                <pic:nvPicPr>
                  <pic:cNvPr id="1073741825" name="Afbeelding 1" descr="Afbeelding 1"/>
                  <pic:cNvPicPr>
                    <a:picLocks noChangeAspect="1"/>
                  </pic:cNvPicPr>
                </pic:nvPicPr>
                <pic:blipFill>
                  <a:blip r:embed="rId1">
                    <a:extLst/>
                  </a:blip>
                  <a:stretch>
                    <a:fillRect/>
                  </a:stretch>
                </pic:blipFill>
                <pic:spPr>
                  <a:xfrm>
                    <a:off x="0" y="0"/>
                    <a:ext cx="3222607" cy="771733"/>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Genummerd"/>
  </w:abstractNum>
  <w:abstractNum w:abstractNumId="1">
    <w:multiLevelType w:val="hybridMultilevel"/>
    <w:styleLink w:val="Genummerd"/>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337" w:hanging="33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137" w:hanging="33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937" w:hanging="33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2737" w:hanging="33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3537" w:hanging="33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720"/>
          <w:tab w:val="left" w:pos="1440"/>
          <w:tab w:val="left" w:pos="2160"/>
          <w:tab w:val="left" w:pos="2880"/>
          <w:tab w:val="left" w:pos="3600"/>
          <w:tab w:val="left" w:pos="5040"/>
          <w:tab w:val="left" w:pos="5760"/>
          <w:tab w:val="left" w:pos="6480"/>
          <w:tab w:val="left" w:pos="7200"/>
          <w:tab w:val="left" w:pos="7920"/>
          <w:tab w:val="left" w:pos="8566"/>
        </w:tabs>
        <w:ind w:left="4337" w:hanging="33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720"/>
          <w:tab w:val="left" w:pos="1440"/>
          <w:tab w:val="left" w:pos="2160"/>
          <w:tab w:val="left" w:pos="2880"/>
          <w:tab w:val="left" w:pos="3600"/>
          <w:tab w:val="left" w:pos="4320"/>
          <w:tab w:val="left" w:pos="5760"/>
          <w:tab w:val="left" w:pos="6480"/>
          <w:tab w:val="left" w:pos="7200"/>
          <w:tab w:val="left" w:pos="7920"/>
          <w:tab w:val="left" w:pos="8566"/>
        </w:tabs>
        <w:ind w:left="5137" w:hanging="33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5760" w:hanging="1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6737" w:hanging="3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Opsomming"/>
  </w:abstractNum>
  <w:abstractNum w:abstractNumId="3">
    <w:multiLevelType w:val="hybridMultilevel"/>
    <w:styleLink w:val="Opsomming"/>
    <w:lvl w:ilvl="0">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145" w:hanging="145"/>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774" w:hanging="174"/>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1374" w:hanging="174"/>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1974" w:hanging="174"/>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2574" w:hanging="174"/>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3174" w:hanging="174"/>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3774" w:hanging="174"/>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1440"/>
          <w:tab w:val="left" w:pos="2160"/>
          <w:tab w:val="left" w:pos="2880"/>
          <w:tab w:val="left" w:pos="3600"/>
          <w:tab w:val="left" w:pos="5040"/>
          <w:tab w:val="left" w:pos="5760"/>
          <w:tab w:val="left" w:pos="6480"/>
          <w:tab w:val="left" w:pos="7200"/>
          <w:tab w:val="left" w:pos="7920"/>
          <w:tab w:val="left" w:pos="8566"/>
        </w:tabs>
        <w:ind w:left="4374" w:hanging="174"/>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4974" w:hanging="174"/>
      </w:pPr>
      <w:rPr>
        <w:rFonts w:ascii="Helvetica Neue" w:cs="Helvetica Neue" w:hAnsi="Helvetica Neue" w:eastAsia="Helvetica Neue"/>
        <w:b w:val="1"/>
        <w:bCs w:val="1"/>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 w:ilvl="0">
        <w:start w:val="1"/>
        <w:numFmt w:val="decimal"/>
        <w:suff w:val="tab"/>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2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0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18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26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34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42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50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5760" w:hanging="1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ind w:left="6632" w:hanging="232"/>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Tahoma" w:cs="Arial Unicode MS" w:hAnsi="Tahom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oofdtekst A">
    <w:name w:val="Hoofdtekst A"/>
    <w:next w:val="Hoofdtekst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oofdtekst C">
    <w:name w:val="Hoofdtekst C"/>
    <w:next w:val="Hoofdtekst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oofdtekst C A">
    <w:name w:val="Hoofdtekst C A"/>
    <w:next w:val="Hoofdtekst C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paragraph" w:styleId="Tabelstijl 2">
    <w:name w:val="Tabelstijl 2"/>
    <w:next w:val="Tabelstijl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nl-NL"/>
      <w14:textOutline w14:w="12700" w14:cap="flat">
        <w14:noFill/>
        <w14:miter w14:lim="400000"/>
      </w14:textOutline>
      <w14:textFill>
        <w14:solidFill>
          <w14:srgbClr w14:val="000000"/>
        </w14:solidFill>
      </w14:textFill>
    </w:rPr>
  </w:style>
  <w:style w:type="numbering" w:styleId="Genummerd">
    <w:name w:val="Genummerd"/>
    <w:pPr>
      <w:numPr>
        <w:numId w:val="1"/>
      </w:numPr>
    </w:pPr>
  </w:style>
  <w:style w:type="paragraph" w:styleId="Hoofdtekst A A">
    <w:name w:val="Hoofdtekst A A"/>
    <w:next w:val="Hoofdtekst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Opsomming">
    <w:name w:val="Opsomming"/>
    <w:pPr>
      <w:numPr>
        <w:numId w:val="4"/>
      </w:numPr>
    </w:pPr>
  </w:style>
  <w:style w:type="paragraph" w:styleId="Standaard">
    <w:name w:val="Standaard"/>
    <w:next w:val="Standa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